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C2" w:rsidRPr="00A31CC2" w:rsidRDefault="00A31CC2" w:rsidP="00A31CC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C2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помощь на основании социального контракта </w:t>
      </w:r>
    </w:p>
    <w:p w:rsidR="00A31CC2" w:rsidRPr="003F5CBD" w:rsidRDefault="003F5CBD" w:rsidP="00A31CC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CC2" w:rsidRPr="003F5CBD">
        <w:rPr>
          <w:rFonts w:ascii="Times New Roman" w:hAnsi="Times New Roman" w:cs="Times New Roman"/>
          <w:sz w:val="28"/>
          <w:szCs w:val="28"/>
        </w:rPr>
        <w:t xml:space="preserve">БУ СО ВО «КЦСОН </w:t>
      </w:r>
      <w:proofErr w:type="spellStart"/>
      <w:r w:rsidR="00A31CC2" w:rsidRPr="003F5CBD">
        <w:rPr>
          <w:rFonts w:ascii="Times New Roman" w:hAnsi="Times New Roman" w:cs="Times New Roman"/>
          <w:sz w:val="28"/>
          <w:szCs w:val="28"/>
        </w:rPr>
        <w:t>Вашкинского</w:t>
      </w:r>
      <w:proofErr w:type="spellEnd"/>
      <w:r w:rsidR="00A31CC2" w:rsidRPr="003F5CBD">
        <w:rPr>
          <w:rFonts w:ascii="Times New Roman" w:hAnsi="Times New Roman" w:cs="Times New Roman"/>
          <w:sz w:val="28"/>
          <w:szCs w:val="28"/>
        </w:rPr>
        <w:t xml:space="preserve"> района» информирует о государственной социальной помощи в виде социального пособия на основании социального контракта. </w:t>
      </w:r>
    </w:p>
    <w:p w:rsidR="00A31CC2" w:rsidRPr="003F5CBD" w:rsidRDefault="003F5CBD" w:rsidP="00A31CC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1CC2" w:rsidRPr="003F5CBD">
        <w:rPr>
          <w:rFonts w:ascii="Times New Roman" w:hAnsi="Times New Roman" w:cs="Times New Roman"/>
          <w:sz w:val="28"/>
          <w:szCs w:val="28"/>
        </w:rPr>
        <w:t>Социальный контракт – это договор, цель которого - стимулирование активных действий граждан, семей для преодоления трудной жизненной ситуации. Указанный договор заключается между органами социальной защиты населения и малоимущими семьями, малоимущими одиноко проживающими гражданами, которые по независящим от них причинам имеют среднедушевой доход ниже величины прожиточного минимума, установленного в области по основным социально - демографическим группам населения. К социальному контракту прилагается программа социальной адаптации, которой предусматриваются обязательные для реализации мероприятия:</w:t>
      </w:r>
    </w:p>
    <w:p w:rsidR="00A31CC2" w:rsidRPr="003F5CBD" w:rsidRDefault="00A31CC2" w:rsidP="00A3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BD">
        <w:rPr>
          <w:rFonts w:ascii="Times New Roman" w:hAnsi="Times New Roman" w:cs="Times New Roman"/>
          <w:sz w:val="28"/>
          <w:szCs w:val="28"/>
        </w:rPr>
        <w:t xml:space="preserve"> - </w:t>
      </w:r>
      <w:r w:rsidR="003F5CBD">
        <w:rPr>
          <w:rFonts w:ascii="Times New Roman" w:hAnsi="Times New Roman" w:cs="Times New Roman"/>
          <w:sz w:val="28"/>
          <w:szCs w:val="28"/>
        </w:rPr>
        <w:t xml:space="preserve">    </w:t>
      </w:r>
      <w:r w:rsidRPr="003F5CBD">
        <w:rPr>
          <w:rFonts w:ascii="Times New Roman" w:hAnsi="Times New Roman" w:cs="Times New Roman"/>
          <w:sz w:val="28"/>
          <w:szCs w:val="28"/>
        </w:rPr>
        <w:t>поиск работы;</w:t>
      </w:r>
    </w:p>
    <w:p w:rsidR="00A31CC2" w:rsidRPr="003F5CBD" w:rsidRDefault="003F5CBD" w:rsidP="00A3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1CC2" w:rsidRPr="003F5CBD">
        <w:rPr>
          <w:rFonts w:ascii="Times New Roman" w:hAnsi="Times New Roman" w:cs="Times New Roman"/>
          <w:sz w:val="28"/>
          <w:szCs w:val="28"/>
        </w:rPr>
        <w:t>прохождение профессионального обучения и дополнительного профессионального      образования;</w:t>
      </w:r>
    </w:p>
    <w:p w:rsidR="00A31CC2" w:rsidRPr="003F5CBD" w:rsidRDefault="00A31CC2" w:rsidP="00A3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BD">
        <w:rPr>
          <w:rFonts w:ascii="Times New Roman" w:hAnsi="Times New Roman" w:cs="Times New Roman"/>
          <w:sz w:val="28"/>
          <w:szCs w:val="28"/>
        </w:rPr>
        <w:t xml:space="preserve"> -</w:t>
      </w:r>
      <w:r w:rsidR="003F5CBD">
        <w:rPr>
          <w:rFonts w:ascii="Times New Roman" w:hAnsi="Times New Roman" w:cs="Times New Roman"/>
          <w:sz w:val="28"/>
          <w:szCs w:val="28"/>
        </w:rPr>
        <w:t xml:space="preserve">     </w:t>
      </w:r>
      <w:r w:rsidRPr="003F5CBD">
        <w:rPr>
          <w:rFonts w:ascii="Times New Roman" w:hAnsi="Times New Roman" w:cs="Times New Roman"/>
          <w:sz w:val="28"/>
          <w:szCs w:val="28"/>
        </w:rPr>
        <w:t>осуществление индивидуальной предпринимательской деятельности;</w:t>
      </w:r>
    </w:p>
    <w:p w:rsidR="00A31CC2" w:rsidRPr="003F5CBD" w:rsidRDefault="00A31CC2" w:rsidP="00A3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BD">
        <w:rPr>
          <w:rFonts w:ascii="Times New Roman" w:hAnsi="Times New Roman" w:cs="Times New Roman"/>
          <w:sz w:val="28"/>
          <w:szCs w:val="28"/>
        </w:rPr>
        <w:t xml:space="preserve"> - </w:t>
      </w:r>
      <w:r w:rsidR="003F5CBD">
        <w:rPr>
          <w:rFonts w:ascii="Times New Roman" w:hAnsi="Times New Roman" w:cs="Times New Roman"/>
          <w:sz w:val="28"/>
          <w:szCs w:val="28"/>
        </w:rPr>
        <w:t xml:space="preserve">    </w:t>
      </w:r>
      <w:r w:rsidRPr="003F5CBD">
        <w:rPr>
          <w:rFonts w:ascii="Times New Roman" w:hAnsi="Times New Roman" w:cs="Times New Roman"/>
          <w:sz w:val="28"/>
          <w:szCs w:val="28"/>
        </w:rPr>
        <w:t xml:space="preserve">ведение личного подсобного хозяйства; </w:t>
      </w:r>
    </w:p>
    <w:p w:rsidR="00A31CC2" w:rsidRPr="003F5CBD" w:rsidRDefault="00A31CC2" w:rsidP="00A31CC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CBD">
        <w:rPr>
          <w:rFonts w:ascii="Times New Roman" w:hAnsi="Times New Roman" w:cs="Times New Roman"/>
          <w:sz w:val="28"/>
          <w:szCs w:val="28"/>
        </w:rPr>
        <w:t xml:space="preserve">- </w:t>
      </w:r>
      <w:r w:rsidR="003F5C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5CBD">
        <w:rPr>
          <w:rFonts w:ascii="Times New Roman" w:hAnsi="Times New Roman" w:cs="Times New Roman"/>
          <w:sz w:val="28"/>
          <w:szCs w:val="28"/>
        </w:rPr>
        <w:t xml:space="preserve">осуществление иных мероприятий, направленных на преодоление гражданином, семьей трудной жизненной ситуации (например, соглашение о поэтапном погашении задолженности за жилищно-коммунальные услуги для получения (восстановления) мер социальной поддержки; оформление пенсии/инвалидности и иных мер социальной поддержки; устройство ребенка в дошкольное образовательное учреждение; обеспечение надлежащих условий для присмотра и ухода за малолетними детьми, воспитание и образование детей в семье). </w:t>
      </w:r>
      <w:proofErr w:type="gramEnd"/>
    </w:p>
    <w:p w:rsidR="00A31CC2" w:rsidRPr="003F5CBD" w:rsidRDefault="00A31CC2" w:rsidP="00A31CC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BD">
        <w:rPr>
          <w:rFonts w:ascii="Times New Roman" w:hAnsi="Times New Roman" w:cs="Times New Roman"/>
          <w:sz w:val="28"/>
          <w:szCs w:val="28"/>
        </w:rPr>
        <w:t>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адаптации. Телефон для справок – 2-21-93.</w:t>
      </w:r>
    </w:p>
    <w:p w:rsidR="00640246" w:rsidRDefault="00640246"/>
    <w:sectPr w:rsidR="0064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46"/>
    <w:rsid w:val="003F5CBD"/>
    <w:rsid w:val="00640246"/>
    <w:rsid w:val="00A31CC2"/>
    <w:rsid w:val="00B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2024-03-05T07:20:00Z</dcterms:created>
  <dcterms:modified xsi:type="dcterms:W3CDTF">2024-03-05T07:56:00Z</dcterms:modified>
</cp:coreProperties>
</file>